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78"/>
        <w:gridCol w:w="4015"/>
        <w:gridCol w:w="607"/>
        <w:gridCol w:w="1945"/>
      </w:tblGrid>
      <w:tr w:rsidR="004D2E13" w:rsidTr="0068793A">
        <w:tc>
          <w:tcPr>
            <w:tcW w:w="9639" w:type="dxa"/>
            <w:gridSpan w:val="4"/>
            <w:hideMark/>
          </w:tcPr>
          <w:p w:rsidR="004D2E13" w:rsidRDefault="004D2E13" w:rsidP="0068793A">
            <w:pPr>
              <w:spacing w:before="240" w:after="60"/>
              <w:ind w:left="-108" w:right="-108"/>
              <w:jc w:val="center"/>
              <w:outlineLvl w:val="4"/>
              <w:rPr>
                <w:bCs/>
                <w:iCs/>
                <w:color w:val="365F91"/>
                <w:sz w:val="16"/>
                <w:szCs w:val="16"/>
              </w:rPr>
            </w:pPr>
            <w:r>
              <w:rPr>
                <w:b/>
                <w:i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584835" cy="648335"/>
                  <wp:effectExtent l="0" t="0" r="571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35" cy="648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2E13" w:rsidRPr="004D2E13" w:rsidTr="0068793A">
        <w:tc>
          <w:tcPr>
            <w:tcW w:w="9639" w:type="dxa"/>
            <w:gridSpan w:val="4"/>
            <w:hideMark/>
          </w:tcPr>
          <w:p w:rsidR="004D2E13" w:rsidRPr="004D2E13" w:rsidRDefault="004D2E13" w:rsidP="0068793A">
            <w:pPr>
              <w:spacing w:before="240" w:after="60" w:line="360" w:lineRule="auto"/>
              <w:jc w:val="center"/>
              <w:outlineLvl w:val="4"/>
              <w:rPr>
                <w:rFonts w:ascii="Times New Roman" w:hAnsi="Times New Roman"/>
                <w:b/>
                <w:bCs/>
                <w:iCs/>
                <w:color w:val="365F91"/>
                <w:sz w:val="40"/>
                <w:szCs w:val="40"/>
              </w:rPr>
            </w:pPr>
            <w:r w:rsidRPr="004D2E13">
              <w:rPr>
                <w:rFonts w:ascii="Times New Roman" w:hAnsi="Times New Roman"/>
                <w:b/>
                <w:bCs/>
                <w:iCs/>
                <w:color w:val="365F91"/>
                <w:sz w:val="40"/>
                <w:szCs w:val="40"/>
              </w:rPr>
              <w:t>АДМИНИСТРАЦИЯ  ТАЗОВСКОГО  РАЙОНА</w:t>
            </w:r>
          </w:p>
        </w:tc>
      </w:tr>
      <w:tr w:rsidR="004D2E13" w:rsidRPr="004D2E13" w:rsidTr="0068793A">
        <w:trPr>
          <w:cantSplit/>
          <w:trHeight w:val="670"/>
        </w:trPr>
        <w:tc>
          <w:tcPr>
            <w:tcW w:w="9639" w:type="dxa"/>
            <w:gridSpan w:val="4"/>
            <w:vAlign w:val="bottom"/>
          </w:tcPr>
          <w:p w:rsidR="004D2E13" w:rsidRPr="004D2E13" w:rsidRDefault="004D2E13" w:rsidP="0068793A">
            <w:pPr>
              <w:spacing w:before="240" w:after="60"/>
              <w:jc w:val="center"/>
              <w:outlineLvl w:val="4"/>
              <w:rPr>
                <w:rFonts w:ascii="Times New Roman" w:hAnsi="Times New Roman"/>
                <w:b/>
                <w:bCs/>
                <w:iCs/>
                <w:color w:val="365F91"/>
                <w:spacing w:val="34"/>
                <w:sz w:val="44"/>
                <w:szCs w:val="44"/>
              </w:rPr>
            </w:pPr>
            <w:r w:rsidRPr="004D2E13">
              <w:rPr>
                <w:rFonts w:ascii="Times New Roman" w:hAnsi="Times New Roman"/>
                <w:b/>
                <w:bCs/>
                <w:iCs/>
                <w:color w:val="365F91"/>
                <w:spacing w:val="34"/>
                <w:sz w:val="44"/>
                <w:szCs w:val="44"/>
              </w:rPr>
              <w:t>РАСПОРЯЖЕНИЕ</w:t>
            </w:r>
          </w:p>
          <w:p w:rsidR="004D2E13" w:rsidRPr="004D2E13" w:rsidRDefault="004D2E13" w:rsidP="0068793A">
            <w:pPr>
              <w:rPr>
                <w:rFonts w:ascii="Times New Roman" w:hAnsi="Times New Roman"/>
              </w:rPr>
            </w:pPr>
          </w:p>
        </w:tc>
      </w:tr>
      <w:tr w:rsidR="004D2E13" w:rsidRPr="004D2E13" w:rsidTr="0068793A">
        <w:trPr>
          <w:trHeight w:val="233"/>
        </w:trPr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D2E13" w:rsidRPr="000D4E92" w:rsidRDefault="000D4E92" w:rsidP="000D4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декабря 2018 года</w:t>
            </w:r>
          </w:p>
        </w:tc>
        <w:tc>
          <w:tcPr>
            <w:tcW w:w="4013" w:type="dxa"/>
            <w:vAlign w:val="bottom"/>
          </w:tcPr>
          <w:p w:rsidR="004D2E13" w:rsidRPr="004D2E13" w:rsidRDefault="004D2E13" w:rsidP="004D2E13">
            <w:pPr>
              <w:tabs>
                <w:tab w:val="left" w:pos="37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1F497D"/>
              </w:rPr>
            </w:pPr>
          </w:p>
        </w:tc>
        <w:tc>
          <w:tcPr>
            <w:tcW w:w="607" w:type="dxa"/>
            <w:vAlign w:val="bottom"/>
            <w:hideMark/>
          </w:tcPr>
          <w:p w:rsidR="004D2E13" w:rsidRPr="004D2E13" w:rsidRDefault="004D2E13" w:rsidP="004D2E13">
            <w:pPr>
              <w:tabs>
                <w:tab w:val="left" w:pos="3720"/>
              </w:tabs>
              <w:spacing w:after="0" w:line="240" w:lineRule="auto"/>
              <w:ind w:right="-108"/>
              <w:rPr>
                <w:rFonts w:ascii="Times New Roman" w:hAnsi="Times New Roman"/>
                <w:color w:val="1F497D"/>
              </w:rPr>
            </w:pPr>
            <w:r w:rsidRPr="004D2E13">
              <w:rPr>
                <w:rFonts w:ascii="Times New Roman" w:hAnsi="Times New Roman"/>
                <w:color w:val="1F497D"/>
              </w:rPr>
              <w:t xml:space="preserve">№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D2E13" w:rsidRPr="000D4E92" w:rsidRDefault="000D4E92" w:rsidP="000D4E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388-р</w:t>
            </w:r>
            <w:bookmarkStart w:id="0" w:name="_GoBack"/>
            <w:bookmarkEnd w:id="0"/>
          </w:p>
        </w:tc>
      </w:tr>
    </w:tbl>
    <w:p w:rsidR="004D2E13" w:rsidRDefault="004D2E13" w:rsidP="00960F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60FF0" w:rsidRPr="00742F11" w:rsidRDefault="00960FF0" w:rsidP="00960F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742F11">
        <w:rPr>
          <w:rFonts w:ascii="Times New Roman" w:hAnsi="Times New Roman"/>
          <w:color w:val="000000" w:themeColor="text1"/>
          <w:sz w:val="28"/>
          <w:szCs w:val="28"/>
        </w:rPr>
        <w:t>п. Тазовский</w:t>
      </w:r>
    </w:p>
    <w:p w:rsidR="00960FF0" w:rsidRPr="00742F11" w:rsidRDefault="00960FF0" w:rsidP="00960F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60FF0" w:rsidRPr="00742F11" w:rsidRDefault="00960FF0" w:rsidP="00D80AF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" w:name="Par1"/>
      <w:bookmarkEnd w:id="1"/>
      <w:r w:rsidRPr="00742F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 </w:t>
      </w:r>
      <w:r w:rsidR="00D80AFD" w:rsidRPr="00742F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утверждении </w:t>
      </w:r>
      <w:proofErr w:type="gramStart"/>
      <w:r w:rsidR="00D80AFD" w:rsidRPr="00742F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Плана проведения оценки фактического воздействия нормативных правовых актов</w:t>
      </w:r>
      <w:proofErr w:type="gramEnd"/>
      <w:r w:rsidR="00D80AFD" w:rsidRPr="00742F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 муниципальном образовании Тазовский район</w:t>
      </w:r>
      <w:r w:rsidR="00F9494D" w:rsidRPr="00742F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2019</w:t>
      </w:r>
      <w:r w:rsidR="00D86914" w:rsidRPr="00742F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</w:t>
      </w:r>
    </w:p>
    <w:p w:rsidR="003E3790" w:rsidRDefault="003E3790" w:rsidP="004C3C66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E60F2" w:rsidRDefault="009E60F2" w:rsidP="004C3C66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C3C66" w:rsidRPr="00742F11" w:rsidRDefault="00960FF0" w:rsidP="004D2E1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42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</w:t>
      </w:r>
      <w:r w:rsidR="00D80AFD" w:rsidRPr="00742F11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проведения оценки фактического воздействия и экспертизы нормативных правовых актов муниципальн</w:t>
      </w:r>
      <w:r w:rsidR="009A76F5">
        <w:rPr>
          <w:rFonts w:ascii="Times New Roman" w:hAnsi="Times New Roman" w:cs="Times New Roman"/>
          <w:color w:val="000000" w:themeColor="text1"/>
          <w:sz w:val="28"/>
          <w:szCs w:val="28"/>
        </w:rPr>
        <w:t>ого образования Тазовский район</w:t>
      </w:r>
      <w:r w:rsidR="00D80AFD" w:rsidRPr="00742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затрагивающих вопросы осуществления предпринимательской </w:t>
      </w:r>
      <w:r w:rsidR="004D2E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</w:t>
      </w:r>
      <w:r w:rsidR="00D80AFD" w:rsidRPr="00742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инвестиционной деятельности, в соответствии с постановлением Администрации Тазовского района от 30 января 2017 года № 87 </w:t>
      </w:r>
      <w:r w:rsidR="004D2E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="00D80AFD" w:rsidRPr="00742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утверждении Порядка проведения оценки регулирующего воздействия </w:t>
      </w:r>
      <w:r w:rsidR="004C3C66" w:rsidRPr="00742F11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нормативных правовых актов муниципального образования Тазовский район, затрагивающих вопросы осуществления предпринимательской</w:t>
      </w:r>
      <w:r w:rsidR="004D2E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</w:t>
      </w:r>
      <w:r w:rsidR="004C3C66" w:rsidRPr="00742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 инвестиционной деятельности», </w:t>
      </w:r>
      <w:r w:rsidRPr="00742F11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руководствуясь статьей 40 Устава</w:t>
      </w:r>
      <w:proofErr w:type="gramEnd"/>
      <w:r w:rsidRPr="00742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Тазовский район:</w:t>
      </w:r>
    </w:p>
    <w:p w:rsidR="004C3C66" w:rsidRPr="00742F11" w:rsidRDefault="004C3C66" w:rsidP="004D2E1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="008E10C9" w:rsidRPr="00742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прилагаемый </w:t>
      </w:r>
      <w:r w:rsidR="00960FF0" w:rsidRPr="00742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 </w:t>
      </w:r>
      <w:r w:rsidRPr="00742F11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проведения оценки фактического воздействия нормативных правовых актов в муниципальном образовании Тазовский район</w:t>
      </w:r>
      <w:r w:rsidR="005103F5" w:rsidRPr="00742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2019</w:t>
      </w:r>
      <w:r w:rsidR="003D05F1" w:rsidRPr="00742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Pr="00742F1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60FF0" w:rsidRPr="00742F11" w:rsidRDefault="00960FF0" w:rsidP="00960F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7F6359" w:rsidRPr="00742F11" w:rsidRDefault="007F6359" w:rsidP="00960F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7F6359" w:rsidRPr="00742F11" w:rsidRDefault="007F6359" w:rsidP="00960F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5E035A" w:rsidRPr="00742F11" w:rsidRDefault="00960FF0" w:rsidP="00AC31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742F11">
        <w:rPr>
          <w:rFonts w:ascii="Times New Roman" w:hAnsi="Times New Roman"/>
          <w:color w:val="000000" w:themeColor="text1"/>
          <w:sz w:val="28"/>
          <w:szCs w:val="28"/>
        </w:rPr>
        <w:t xml:space="preserve">Глава Тазовского района                                     </w:t>
      </w:r>
      <w:r w:rsidR="007F6359" w:rsidRPr="00742F11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Pr="00742F11">
        <w:rPr>
          <w:rFonts w:ascii="Times New Roman" w:hAnsi="Times New Roman"/>
          <w:color w:val="000000" w:themeColor="text1"/>
          <w:sz w:val="28"/>
          <w:szCs w:val="28"/>
        </w:rPr>
        <w:t xml:space="preserve">              </w:t>
      </w:r>
      <w:r w:rsidR="007D5C06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Pr="00742F11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="007F6359" w:rsidRPr="00742F11">
        <w:rPr>
          <w:rFonts w:ascii="Times New Roman" w:hAnsi="Times New Roman"/>
          <w:color w:val="000000" w:themeColor="text1"/>
          <w:sz w:val="28"/>
          <w:szCs w:val="28"/>
        </w:rPr>
        <w:t>В.П</w:t>
      </w:r>
      <w:r w:rsidRPr="00742F11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7F6359" w:rsidRPr="00742F1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7F6359" w:rsidRPr="00742F11">
        <w:rPr>
          <w:rFonts w:ascii="Times New Roman" w:hAnsi="Times New Roman"/>
          <w:color w:val="000000" w:themeColor="text1"/>
          <w:sz w:val="28"/>
          <w:szCs w:val="28"/>
        </w:rPr>
        <w:t>Паршаков</w:t>
      </w:r>
      <w:proofErr w:type="spellEnd"/>
    </w:p>
    <w:sectPr w:rsidR="005E035A" w:rsidRPr="00742F11" w:rsidSect="004D2E13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17B4B"/>
    <w:multiLevelType w:val="multilevel"/>
    <w:tmpl w:val="1AA46EE4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2201" w:hanging="1350"/>
      </w:pPr>
    </w:lvl>
    <w:lvl w:ilvl="2">
      <w:start w:val="1"/>
      <w:numFmt w:val="decimal"/>
      <w:isLgl/>
      <w:lvlText w:val="%1.%2.%3."/>
      <w:lvlJc w:val="left"/>
      <w:pPr>
        <w:ind w:left="2201" w:hanging="1350"/>
      </w:pPr>
    </w:lvl>
    <w:lvl w:ilvl="3">
      <w:start w:val="1"/>
      <w:numFmt w:val="decimal"/>
      <w:isLgl/>
      <w:lvlText w:val="%1.%2.%3.%4."/>
      <w:lvlJc w:val="left"/>
      <w:pPr>
        <w:ind w:left="2201" w:hanging="1350"/>
      </w:pPr>
    </w:lvl>
    <w:lvl w:ilvl="4">
      <w:start w:val="1"/>
      <w:numFmt w:val="decimal"/>
      <w:isLgl/>
      <w:lvlText w:val="%1.%2.%3.%4.%5."/>
      <w:lvlJc w:val="left"/>
      <w:pPr>
        <w:ind w:left="2201" w:hanging="135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801"/>
    <w:rsid w:val="00016C3B"/>
    <w:rsid w:val="000D4E92"/>
    <w:rsid w:val="001071DA"/>
    <w:rsid w:val="00205CB7"/>
    <w:rsid w:val="00206546"/>
    <w:rsid w:val="00241B27"/>
    <w:rsid w:val="0025592B"/>
    <w:rsid w:val="00311686"/>
    <w:rsid w:val="00315488"/>
    <w:rsid w:val="00315950"/>
    <w:rsid w:val="00392FA8"/>
    <w:rsid w:val="003D05F1"/>
    <w:rsid w:val="003E3790"/>
    <w:rsid w:val="003F5F5D"/>
    <w:rsid w:val="00407B6C"/>
    <w:rsid w:val="00411DD7"/>
    <w:rsid w:val="00461CA7"/>
    <w:rsid w:val="004C3C66"/>
    <w:rsid w:val="004C455D"/>
    <w:rsid w:val="004D2E13"/>
    <w:rsid w:val="004D4BEB"/>
    <w:rsid w:val="004F18CB"/>
    <w:rsid w:val="005103F5"/>
    <w:rsid w:val="00574938"/>
    <w:rsid w:val="005B6701"/>
    <w:rsid w:val="005E035A"/>
    <w:rsid w:val="005F2B7E"/>
    <w:rsid w:val="006369DC"/>
    <w:rsid w:val="006873FD"/>
    <w:rsid w:val="006A25EC"/>
    <w:rsid w:val="006B31AF"/>
    <w:rsid w:val="006C6843"/>
    <w:rsid w:val="006F590A"/>
    <w:rsid w:val="00716A4C"/>
    <w:rsid w:val="00737903"/>
    <w:rsid w:val="00742F11"/>
    <w:rsid w:val="00743AC9"/>
    <w:rsid w:val="00752857"/>
    <w:rsid w:val="007873F0"/>
    <w:rsid w:val="007A62CA"/>
    <w:rsid w:val="007D5C06"/>
    <w:rsid w:val="007F6359"/>
    <w:rsid w:val="0086434D"/>
    <w:rsid w:val="008A5A10"/>
    <w:rsid w:val="008E10C9"/>
    <w:rsid w:val="00960FF0"/>
    <w:rsid w:val="00981801"/>
    <w:rsid w:val="009A76F5"/>
    <w:rsid w:val="009B33EC"/>
    <w:rsid w:val="009D7B6F"/>
    <w:rsid w:val="009E60F2"/>
    <w:rsid w:val="00A2117C"/>
    <w:rsid w:val="00AC31B6"/>
    <w:rsid w:val="00AE5736"/>
    <w:rsid w:val="00BE536E"/>
    <w:rsid w:val="00C1022C"/>
    <w:rsid w:val="00C3538B"/>
    <w:rsid w:val="00C763D4"/>
    <w:rsid w:val="00C9526A"/>
    <w:rsid w:val="00CB3584"/>
    <w:rsid w:val="00CD7F8A"/>
    <w:rsid w:val="00D1423F"/>
    <w:rsid w:val="00D51059"/>
    <w:rsid w:val="00D80AFD"/>
    <w:rsid w:val="00D86914"/>
    <w:rsid w:val="00E02575"/>
    <w:rsid w:val="00E21728"/>
    <w:rsid w:val="00E263AA"/>
    <w:rsid w:val="00E45280"/>
    <w:rsid w:val="00F9494D"/>
    <w:rsid w:val="00FE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FF0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960FF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60FF0"/>
    <w:pPr>
      <w:keepNext/>
      <w:spacing w:after="0" w:line="240" w:lineRule="auto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60FF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60F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960FF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60F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60F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6C684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D2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2E1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FF0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960FF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60FF0"/>
    <w:pPr>
      <w:keepNext/>
      <w:spacing w:after="0" w:line="240" w:lineRule="auto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60FF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60F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960FF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60F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60F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6C684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D2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2E1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Юдин Александр</dc:creator>
  <cp:keywords/>
  <dc:description/>
  <cp:lastModifiedBy>Штриккер Ирина Николаевна</cp:lastModifiedBy>
  <cp:revision>56</cp:revision>
  <cp:lastPrinted>2018-12-14T09:21:00Z</cp:lastPrinted>
  <dcterms:created xsi:type="dcterms:W3CDTF">2017-09-29T06:33:00Z</dcterms:created>
  <dcterms:modified xsi:type="dcterms:W3CDTF">2018-12-14T09:21:00Z</dcterms:modified>
</cp:coreProperties>
</file>